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56" w:rsidRDefault="009A5356" w:rsidP="00534343">
      <w:bookmarkStart w:id="0" w:name="_GoBack"/>
      <w:bookmarkEnd w:id="0"/>
    </w:p>
    <w:p w:rsidR="00E255F3" w:rsidRPr="0048699B" w:rsidRDefault="00E255F3" w:rsidP="008F3858">
      <w:pPr>
        <w:jc w:val="right"/>
        <w:rPr>
          <w:rFonts w:asciiTheme="minorHAnsi" w:hAnsiTheme="minorHAnsi" w:cs="Courier New"/>
          <w:sz w:val="22"/>
          <w:szCs w:val="22"/>
          <w:highlight w:val="yellow"/>
        </w:rPr>
      </w:pPr>
    </w:p>
    <w:p w:rsidR="005F2BA6" w:rsidRPr="0048699B" w:rsidRDefault="005F2BA6" w:rsidP="008F3858">
      <w:pPr>
        <w:jc w:val="right"/>
        <w:rPr>
          <w:rFonts w:asciiTheme="minorHAnsi" w:hAnsiTheme="minorHAnsi" w:cs="Courier New"/>
          <w:sz w:val="22"/>
          <w:szCs w:val="22"/>
          <w:highlight w:val="yellow"/>
        </w:rPr>
      </w:pPr>
    </w:p>
    <w:p w:rsidR="008F3858" w:rsidRPr="0048699B" w:rsidRDefault="002F79D3" w:rsidP="008903EE">
      <w:pPr>
        <w:jc w:val="right"/>
        <w:rPr>
          <w:rFonts w:asciiTheme="minorHAnsi" w:hAnsiTheme="minorHAnsi" w:cstheme="minorHAnsi"/>
          <w:sz w:val="22"/>
          <w:szCs w:val="22"/>
        </w:rPr>
      </w:pPr>
      <w:r w:rsidRPr="0048699B">
        <w:rPr>
          <w:rFonts w:asciiTheme="minorHAnsi" w:hAnsiTheme="minorHAnsi" w:cstheme="minorHAnsi"/>
          <w:sz w:val="22"/>
          <w:szCs w:val="22"/>
        </w:rPr>
        <w:t>19.10.20</w:t>
      </w:r>
    </w:p>
    <w:p w:rsidR="00AA62A7" w:rsidRPr="0048699B" w:rsidRDefault="00AA62A7" w:rsidP="008F3858">
      <w:pPr>
        <w:jc w:val="both"/>
        <w:rPr>
          <w:rFonts w:asciiTheme="minorHAnsi" w:hAnsiTheme="minorHAnsi" w:cstheme="minorHAnsi"/>
          <w:szCs w:val="22"/>
        </w:rPr>
      </w:pPr>
    </w:p>
    <w:p w:rsidR="00DF457D" w:rsidRPr="0048699B" w:rsidRDefault="00DF457D" w:rsidP="00DF457D">
      <w:pPr>
        <w:spacing w:after="207" w:line="268" w:lineRule="auto"/>
        <w:ind w:left="138" w:right="399" w:hanging="10"/>
        <w:rPr>
          <w:rFonts w:asciiTheme="minorHAnsi" w:hAnsiTheme="minorHAnsi" w:cstheme="minorHAnsi"/>
          <w:sz w:val="22"/>
          <w:lang w:eastAsia="en-GB"/>
        </w:rPr>
      </w:pPr>
      <w:r w:rsidRPr="0048699B">
        <w:rPr>
          <w:rFonts w:asciiTheme="minorHAnsi" w:hAnsiTheme="minorHAnsi" w:cstheme="minorHAnsi"/>
          <w:sz w:val="22"/>
        </w:rPr>
        <w:t xml:space="preserve">Dear Parent(s)/Carer(s) </w:t>
      </w:r>
    </w:p>
    <w:p w:rsidR="00DF457D" w:rsidRPr="0048699B" w:rsidRDefault="00DF457D" w:rsidP="00DF457D">
      <w:pPr>
        <w:spacing w:after="207" w:line="268" w:lineRule="auto"/>
        <w:ind w:left="138" w:right="399" w:hanging="10"/>
        <w:rPr>
          <w:rFonts w:asciiTheme="minorHAnsi" w:hAnsiTheme="minorHAnsi" w:cstheme="minorHAnsi"/>
          <w:sz w:val="22"/>
        </w:rPr>
      </w:pPr>
      <w:r w:rsidRPr="0048699B">
        <w:rPr>
          <w:rFonts w:asciiTheme="minorHAnsi" w:hAnsiTheme="minorHAnsi" w:cstheme="minorHAnsi"/>
          <w:sz w:val="22"/>
        </w:rPr>
        <w:t xml:space="preserve">Recently our school meals have improved significantly and the school has now decided to introduce a policy for packed lunches. As we know, from research undertaken by the School Food Trust, eating a healthy school meal can positively affect children’s behaviour in the classroom. </w:t>
      </w:r>
    </w:p>
    <w:p w:rsidR="00DF457D" w:rsidRPr="0048699B" w:rsidRDefault="00DF457D" w:rsidP="00DF457D">
      <w:pPr>
        <w:spacing w:after="207" w:line="268" w:lineRule="auto"/>
        <w:ind w:left="138" w:right="399" w:hanging="10"/>
        <w:rPr>
          <w:rFonts w:asciiTheme="minorHAnsi" w:hAnsiTheme="minorHAnsi" w:cstheme="minorHAnsi"/>
          <w:sz w:val="22"/>
        </w:rPr>
      </w:pPr>
      <w:r w:rsidRPr="0048699B">
        <w:rPr>
          <w:rFonts w:asciiTheme="minorHAnsi" w:hAnsiTheme="minorHAnsi" w:cstheme="minorHAnsi"/>
          <w:sz w:val="22"/>
        </w:rPr>
        <w:t xml:space="preserve">As you will be aware there is increasing concern about rising rates of obesity and related health problems in children. School meals are more likely to contain vegetables, fruit, extra bread, healthier drinks and no confectionery and snacks compared with packed lunches. </w:t>
      </w:r>
    </w:p>
    <w:p w:rsidR="00642C4C" w:rsidRPr="0048699B" w:rsidRDefault="00DF457D" w:rsidP="008903EE">
      <w:pPr>
        <w:spacing w:after="207" w:line="268" w:lineRule="auto"/>
        <w:ind w:left="138" w:right="399" w:hanging="10"/>
        <w:rPr>
          <w:rFonts w:asciiTheme="minorHAnsi" w:hAnsiTheme="minorHAnsi" w:cstheme="minorHAnsi"/>
          <w:sz w:val="22"/>
        </w:rPr>
      </w:pPr>
      <w:r w:rsidRPr="0048699B">
        <w:rPr>
          <w:rFonts w:asciiTheme="minorHAnsi" w:hAnsiTheme="minorHAnsi" w:cstheme="minorHAnsi"/>
          <w:sz w:val="22"/>
        </w:rPr>
        <w:t>As a school, it is part of our responsibility to help children learn how to eat healthily. The school believes that this will help your child to eat healthy, tasty food at lunchtime, thus reinforcing what they learn in the classroom about healthy eating.</w:t>
      </w:r>
    </w:p>
    <w:p w:rsidR="00C51EC5" w:rsidRPr="0048699B" w:rsidRDefault="00C51EC5" w:rsidP="00C51EC5">
      <w:pPr>
        <w:spacing w:after="221"/>
        <w:ind w:left="138" w:hanging="10"/>
        <w:rPr>
          <w:rFonts w:asciiTheme="minorHAnsi" w:hAnsiTheme="minorHAnsi" w:cstheme="minorHAnsi"/>
          <w:sz w:val="18"/>
        </w:rPr>
      </w:pPr>
      <w:r w:rsidRPr="0048699B">
        <w:rPr>
          <w:rFonts w:asciiTheme="minorHAnsi" w:eastAsia="Arial" w:hAnsiTheme="minorHAnsi" w:cstheme="minorHAnsi"/>
          <w:b/>
          <w:sz w:val="22"/>
        </w:rPr>
        <w:t xml:space="preserve">Yes Please!  </w:t>
      </w:r>
    </w:p>
    <w:p w:rsidR="00C51EC5" w:rsidRPr="0048699B" w:rsidRDefault="00C51EC5" w:rsidP="00C51EC5">
      <w:pPr>
        <w:numPr>
          <w:ilvl w:val="0"/>
          <w:numId w:val="2"/>
        </w:numPr>
        <w:spacing w:after="212" w:line="268" w:lineRule="auto"/>
        <w:ind w:left="287" w:right="228" w:hanging="151"/>
        <w:rPr>
          <w:rFonts w:asciiTheme="minorHAnsi" w:hAnsiTheme="minorHAnsi" w:cstheme="minorHAnsi"/>
          <w:sz w:val="18"/>
        </w:rPr>
      </w:pPr>
      <w:r w:rsidRPr="0048699B">
        <w:rPr>
          <w:rFonts w:asciiTheme="minorHAnsi" w:eastAsia="Arial" w:hAnsiTheme="minorHAnsi" w:cstheme="minorHAnsi"/>
          <w:sz w:val="22"/>
        </w:rPr>
        <w:t>Please help your child to prepare a balanced packed lunch containing sandwiches and / or other carbohydrate, at least one fruit and one vegetable</w:t>
      </w:r>
      <w:r w:rsidR="00AB7E34" w:rsidRPr="0048699B">
        <w:rPr>
          <w:rFonts w:asciiTheme="minorHAnsi" w:eastAsia="Arial" w:hAnsiTheme="minorHAnsi" w:cstheme="minorHAnsi"/>
          <w:sz w:val="22"/>
        </w:rPr>
        <w:t xml:space="preserve"> </w:t>
      </w:r>
      <w:r w:rsidRPr="0048699B">
        <w:rPr>
          <w:rFonts w:asciiTheme="minorHAnsi" w:eastAsia="Arial" w:hAnsiTheme="minorHAnsi" w:cstheme="minorHAnsi"/>
          <w:sz w:val="22"/>
        </w:rPr>
        <w:t xml:space="preserve">and a drink of water. </w:t>
      </w:r>
    </w:p>
    <w:p w:rsidR="00C51EC5" w:rsidRPr="0048699B" w:rsidRDefault="00C51EC5" w:rsidP="00C51EC5">
      <w:pPr>
        <w:spacing w:after="220"/>
        <w:ind w:left="138" w:hanging="10"/>
        <w:rPr>
          <w:rFonts w:asciiTheme="minorHAnsi" w:hAnsiTheme="minorHAnsi" w:cstheme="minorHAnsi"/>
          <w:sz w:val="18"/>
        </w:rPr>
      </w:pPr>
      <w:r w:rsidRPr="0048699B">
        <w:rPr>
          <w:rFonts w:asciiTheme="minorHAnsi" w:eastAsia="Arial" w:hAnsiTheme="minorHAnsi" w:cstheme="minorHAnsi"/>
          <w:b/>
          <w:sz w:val="22"/>
        </w:rPr>
        <w:t xml:space="preserve">Take Care!  </w:t>
      </w:r>
    </w:p>
    <w:p w:rsidR="00C51EC5" w:rsidRPr="0048699B" w:rsidRDefault="00C51EC5" w:rsidP="00C51EC5">
      <w:pPr>
        <w:numPr>
          <w:ilvl w:val="0"/>
          <w:numId w:val="2"/>
        </w:numPr>
        <w:spacing w:after="198" w:line="283" w:lineRule="auto"/>
        <w:ind w:left="287" w:right="228" w:hanging="151"/>
        <w:rPr>
          <w:rFonts w:asciiTheme="minorHAnsi" w:hAnsiTheme="minorHAnsi" w:cstheme="minorHAnsi"/>
          <w:sz w:val="18"/>
        </w:rPr>
      </w:pPr>
      <w:r w:rsidRPr="0048699B">
        <w:rPr>
          <w:rFonts w:asciiTheme="minorHAnsi" w:eastAsia="Arial" w:hAnsiTheme="minorHAnsi" w:cstheme="minorHAnsi"/>
          <w:sz w:val="22"/>
        </w:rPr>
        <w:t xml:space="preserve">Please exercise caution when choosing snacks marketed as being healthy, some cereal bars or processed foods contain large amounts of sugar.  </w:t>
      </w:r>
    </w:p>
    <w:p w:rsidR="00C51EC5" w:rsidRPr="0048699B" w:rsidRDefault="00C51EC5" w:rsidP="00C51EC5">
      <w:pPr>
        <w:spacing w:after="224"/>
        <w:ind w:left="138" w:hanging="10"/>
        <w:rPr>
          <w:rFonts w:asciiTheme="minorHAnsi" w:hAnsiTheme="minorHAnsi" w:cstheme="minorHAnsi"/>
          <w:sz w:val="18"/>
        </w:rPr>
      </w:pPr>
      <w:r w:rsidRPr="0048699B">
        <w:rPr>
          <w:rFonts w:asciiTheme="minorHAnsi" w:eastAsia="Arial" w:hAnsiTheme="minorHAnsi" w:cstheme="minorHAnsi"/>
          <w:sz w:val="22"/>
        </w:rPr>
        <w:t xml:space="preserve"> </w:t>
      </w:r>
      <w:r w:rsidRPr="0048699B">
        <w:rPr>
          <w:rFonts w:asciiTheme="minorHAnsi" w:eastAsia="Arial" w:hAnsiTheme="minorHAnsi" w:cstheme="minorHAnsi"/>
          <w:b/>
          <w:sz w:val="22"/>
        </w:rPr>
        <w:t xml:space="preserve">No Thank You!  </w:t>
      </w:r>
    </w:p>
    <w:p w:rsidR="00C51EC5" w:rsidRPr="0048699B" w:rsidRDefault="00C51EC5" w:rsidP="0048699B">
      <w:pPr>
        <w:numPr>
          <w:ilvl w:val="0"/>
          <w:numId w:val="2"/>
        </w:numPr>
        <w:spacing w:after="206" w:line="268" w:lineRule="auto"/>
        <w:ind w:left="287" w:right="228" w:hanging="151"/>
        <w:rPr>
          <w:rFonts w:asciiTheme="minorHAnsi" w:hAnsiTheme="minorHAnsi" w:cstheme="minorHAnsi"/>
          <w:sz w:val="18"/>
        </w:rPr>
      </w:pPr>
      <w:r w:rsidRPr="0048699B">
        <w:rPr>
          <w:rFonts w:asciiTheme="minorHAnsi" w:eastAsia="Arial" w:hAnsiTheme="minorHAnsi" w:cstheme="minorHAnsi"/>
          <w:sz w:val="22"/>
        </w:rPr>
        <w:t>Please do not include fizzy drinks, sweets, fried food</w:t>
      </w:r>
      <w:r w:rsidR="00642C4C" w:rsidRPr="0048699B">
        <w:rPr>
          <w:rFonts w:asciiTheme="minorHAnsi" w:eastAsia="Arial" w:hAnsiTheme="minorHAnsi" w:cstheme="minorHAnsi"/>
          <w:sz w:val="22"/>
        </w:rPr>
        <w:t>,</w:t>
      </w:r>
      <w:r w:rsidRPr="0048699B">
        <w:rPr>
          <w:rFonts w:asciiTheme="minorHAnsi" w:eastAsia="Arial" w:hAnsiTheme="minorHAnsi" w:cstheme="minorHAnsi"/>
          <w:sz w:val="22"/>
        </w:rPr>
        <w:t xml:space="preserve"> chocolate, cake or crisps as part of a packed lunch.</w:t>
      </w:r>
    </w:p>
    <w:p w:rsidR="00C51EC5" w:rsidRPr="0048699B" w:rsidRDefault="008903EE" w:rsidP="00C51EC5">
      <w:pPr>
        <w:spacing w:after="189" w:line="283" w:lineRule="auto"/>
        <w:ind w:left="153" w:right="373" w:hanging="10"/>
        <w:rPr>
          <w:rFonts w:asciiTheme="minorHAnsi" w:hAnsiTheme="minorHAnsi" w:cstheme="minorHAnsi"/>
          <w:sz w:val="18"/>
        </w:rPr>
      </w:pPr>
      <w:r w:rsidRPr="0048699B">
        <w:rPr>
          <w:rFonts w:asciiTheme="minorHAnsi" w:eastAsia="Arial" w:hAnsiTheme="minorHAnsi" w:cstheme="minorHAnsi"/>
          <w:sz w:val="22"/>
        </w:rPr>
        <w:t xml:space="preserve">The new policy is available on the website. </w:t>
      </w:r>
      <w:r w:rsidR="00C51EC5" w:rsidRPr="0048699B">
        <w:rPr>
          <w:rFonts w:asciiTheme="minorHAnsi" w:eastAsia="Arial" w:hAnsiTheme="minorHAnsi" w:cstheme="minorHAnsi"/>
          <w:sz w:val="22"/>
        </w:rPr>
        <w:t xml:space="preserve">We believe that the policy will have a positive impact on outcomes on pupils’ health and in some cases, their ability to focus during afternoon lessons.  </w:t>
      </w:r>
    </w:p>
    <w:p w:rsidR="00C51EC5" w:rsidRPr="0048699B" w:rsidRDefault="00C51EC5" w:rsidP="00C51EC5">
      <w:pPr>
        <w:spacing w:after="209" w:line="268" w:lineRule="auto"/>
        <w:ind w:left="138" w:right="399" w:hanging="10"/>
        <w:rPr>
          <w:rFonts w:asciiTheme="minorHAnsi" w:hAnsiTheme="minorHAnsi" w:cstheme="minorHAnsi"/>
          <w:sz w:val="18"/>
        </w:rPr>
      </w:pPr>
      <w:r w:rsidRPr="0048699B">
        <w:rPr>
          <w:rFonts w:asciiTheme="minorHAnsi" w:eastAsia="Arial" w:hAnsiTheme="minorHAnsi" w:cstheme="minorHAnsi"/>
          <w:sz w:val="22"/>
        </w:rPr>
        <w:t xml:space="preserve">From the </w:t>
      </w:r>
      <w:r w:rsidR="008903EE" w:rsidRPr="0048699B">
        <w:rPr>
          <w:rFonts w:asciiTheme="minorHAnsi" w:eastAsia="Arial" w:hAnsiTheme="minorHAnsi" w:cstheme="minorHAnsi"/>
          <w:sz w:val="22"/>
        </w:rPr>
        <w:t>2</w:t>
      </w:r>
      <w:r w:rsidR="008903EE" w:rsidRPr="0048699B">
        <w:rPr>
          <w:rFonts w:asciiTheme="minorHAnsi" w:eastAsia="Arial" w:hAnsiTheme="minorHAnsi" w:cstheme="minorHAnsi"/>
          <w:sz w:val="22"/>
          <w:vertAlign w:val="superscript"/>
        </w:rPr>
        <w:t>nd</w:t>
      </w:r>
      <w:r w:rsidR="008903EE" w:rsidRPr="0048699B">
        <w:rPr>
          <w:rFonts w:asciiTheme="minorHAnsi" w:eastAsia="Arial" w:hAnsiTheme="minorHAnsi" w:cstheme="minorHAnsi"/>
          <w:sz w:val="22"/>
        </w:rPr>
        <w:t xml:space="preserve"> November,</w:t>
      </w:r>
      <w:r w:rsidR="008903EE" w:rsidRPr="0048699B">
        <w:rPr>
          <w:rFonts w:asciiTheme="minorHAnsi" w:eastAsia="Arial" w:hAnsiTheme="minorHAnsi" w:cstheme="minorHAnsi"/>
          <w:i/>
          <w:color w:val="FF0000"/>
          <w:sz w:val="22"/>
        </w:rPr>
        <w:t xml:space="preserve"> </w:t>
      </w:r>
      <w:r w:rsidRPr="0048699B">
        <w:rPr>
          <w:rFonts w:asciiTheme="minorHAnsi" w:eastAsia="Arial" w:hAnsiTheme="minorHAnsi" w:cstheme="minorHAnsi"/>
          <w:sz w:val="22"/>
        </w:rPr>
        <w:t xml:space="preserve">children will not be permitted to consume any of the foods on our ‘No Thank You’ list during lunch. </w:t>
      </w:r>
      <w:r w:rsidR="008903EE" w:rsidRPr="0048699B">
        <w:rPr>
          <w:rFonts w:asciiTheme="minorHAnsi" w:eastAsia="Arial" w:hAnsiTheme="minorHAnsi" w:cstheme="minorHAnsi"/>
          <w:sz w:val="22"/>
        </w:rPr>
        <w:t>If a child does come in with any of those foods, they will not be allowed to eat it and will have a slip added for your reference. If you have three slips, a meeting will be scheduled with a member of the pastoral team.</w:t>
      </w:r>
      <w:r w:rsidR="008903EE" w:rsidRPr="0048699B">
        <w:rPr>
          <w:rFonts w:asciiTheme="minorHAnsi" w:eastAsia="Arial" w:hAnsiTheme="minorHAnsi" w:cstheme="minorHAnsi"/>
          <w:i/>
          <w:color w:val="FF0000"/>
          <w:sz w:val="22"/>
        </w:rPr>
        <w:t xml:space="preserve"> </w:t>
      </w:r>
      <w:r w:rsidRPr="0048699B">
        <w:rPr>
          <w:rFonts w:asciiTheme="minorHAnsi" w:eastAsia="Arial" w:hAnsiTheme="minorHAnsi" w:cstheme="minorHAnsi"/>
          <w:i/>
          <w:color w:val="FF0000"/>
          <w:sz w:val="22"/>
        </w:rPr>
        <w:t xml:space="preserve"> </w:t>
      </w:r>
    </w:p>
    <w:p w:rsidR="00C51EC5" w:rsidRPr="0048699B" w:rsidRDefault="00C51EC5" w:rsidP="00C51EC5">
      <w:pPr>
        <w:spacing w:after="206" w:line="268" w:lineRule="auto"/>
        <w:ind w:left="138" w:right="399" w:hanging="10"/>
        <w:rPr>
          <w:rFonts w:asciiTheme="minorHAnsi" w:hAnsiTheme="minorHAnsi" w:cstheme="minorHAnsi"/>
          <w:sz w:val="18"/>
        </w:rPr>
      </w:pPr>
      <w:r w:rsidRPr="0048699B">
        <w:rPr>
          <w:rFonts w:asciiTheme="minorHAnsi" w:eastAsia="Arial" w:hAnsiTheme="minorHAnsi" w:cstheme="minorHAnsi"/>
          <w:sz w:val="22"/>
        </w:rPr>
        <w:lastRenderedPageBreak/>
        <w:t xml:space="preserve">Please find enclosed with this letter </w:t>
      </w:r>
      <w:r w:rsidR="008903EE" w:rsidRPr="0048699B">
        <w:rPr>
          <w:rFonts w:asciiTheme="minorHAnsi" w:eastAsia="Arial" w:hAnsiTheme="minorHAnsi" w:cstheme="minorHAnsi"/>
          <w:sz w:val="22"/>
        </w:rPr>
        <w:t xml:space="preserve">some </w:t>
      </w:r>
      <w:r w:rsidRPr="0048699B">
        <w:rPr>
          <w:rFonts w:asciiTheme="minorHAnsi" w:eastAsia="Arial" w:hAnsiTheme="minorHAnsi" w:cstheme="minorHAnsi"/>
          <w:sz w:val="22"/>
        </w:rPr>
        <w:t xml:space="preserve">ideas to make healthy, quick and cheap lunches for your child that meets the new guidance.  </w:t>
      </w:r>
    </w:p>
    <w:p w:rsidR="00C51EC5" w:rsidRPr="0048699B" w:rsidRDefault="00C51EC5" w:rsidP="00C51EC5">
      <w:pPr>
        <w:spacing w:after="206" w:line="268" w:lineRule="auto"/>
        <w:ind w:left="138" w:right="399" w:hanging="10"/>
        <w:rPr>
          <w:rFonts w:asciiTheme="minorHAnsi" w:hAnsiTheme="minorHAnsi" w:cstheme="minorHAnsi"/>
          <w:sz w:val="18"/>
        </w:rPr>
      </w:pPr>
      <w:r w:rsidRPr="0048699B">
        <w:rPr>
          <w:rFonts w:asciiTheme="minorHAnsi" w:eastAsia="Arial" w:hAnsiTheme="minorHAnsi" w:cstheme="minorHAnsi"/>
          <w:sz w:val="22"/>
        </w:rPr>
        <w:t xml:space="preserve">Please do not hesitate to contact me if you have any queries about our policy.  </w:t>
      </w:r>
    </w:p>
    <w:p w:rsidR="00C51EC5" w:rsidRPr="0048699B" w:rsidRDefault="00C51EC5" w:rsidP="00C51EC5">
      <w:pPr>
        <w:spacing w:after="206" w:line="268" w:lineRule="auto"/>
        <w:ind w:left="138" w:right="399" w:hanging="10"/>
        <w:rPr>
          <w:rFonts w:asciiTheme="minorHAnsi" w:eastAsia="Arial" w:hAnsiTheme="minorHAnsi" w:cstheme="minorHAnsi"/>
          <w:sz w:val="22"/>
        </w:rPr>
      </w:pPr>
      <w:r w:rsidRPr="0048699B">
        <w:rPr>
          <w:rFonts w:asciiTheme="minorHAnsi" w:eastAsia="Arial" w:hAnsiTheme="minorHAnsi" w:cstheme="minorHAnsi"/>
          <w:sz w:val="22"/>
        </w:rPr>
        <w:t xml:space="preserve">Thank you for your support,   </w:t>
      </w:r>
    </w:p>
    <w:p w:rsidR="008903EE" w:rsidRPr="0048699B" w:rsidRDefault="008903EE" w:rsidP="00C51EC5">
      <w:pPr>
        <w:spacing w:after="206" w:line="268" w:lineRule="auto"/>
        <w:ind w:left="138" w:right="399" w:hanging="10"/>
        <w:rPr>
          <w:rFonts w:asciiTheme="minorHAnsi" w:hAnsiTheme="minorHAnsi" w:cstheme="minorHAnsi"/>
          <w:sz w:val="18"/>
        </w:rPr>
      </w:pPr>
    </w:p>
    <w:p w:rsidR="008903EE" w:rsidRPr="0048699B" w:rsidRDefault="008903EE" w:rsidP="00C51EC5">
      <w:pPr>
        <w:spacing w:after="206" w:line="268" w:lineRule="auto"/>
        <w:ind w:left="138" w:right="399" w:hanging="10"/>
        <w:rPr>
          <w:rFonts w:asciiTheme="minorHAnsi" w:hAnsiTheme="minorHAnsi" w:cstheme="minorHAnsi"/>
          <w:sz w:val="18"/>
        </w:rPr>
      </w:pPr>
      <w:r w:rsidRPr="0048699B">
        <w:rPr>
          <w:rFonts w:asciiTheme="minorHAnsi" w:hAnsiTheme="minorHAnsi" w:cstheme="minorHAnsi"/>
          <w:noProof/>
          <w:sz w:val="18"/>
          <w:lang w:eastAsia="en-GB"/>
        </w:rPr>
        <w:drawing>
          <wp:inline distT="0" distB="0" distL="0" distR="0">
            <wp:extent cx="914986"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ena's signature.png"/>
                    <pic:cNvPicPr/>
                  </pic:nvPicPr>
                  <pic:blipFill>
                    <a:blip r:embed="rId7"/>
                    <a:stretch>
                      <a:fillRect/>
                    </a:stretch>
                  </pic:blipFill>
                  <pic:spPr>
                    <a:xfrm>
                      <a:off x="0" y="0"/>
                      <a:ext cx="934769" cy="544933"/>
                    </a:xfrm>
                    <a:prstGeom prst="rect">
                      <a:avLst/>
                    </a:prstGeom>
                  </pic:spPr>
                </pic:pic>
              </a:graphicData>
            </a:graphic>
          </wp:inline>
        </w:drawing>
      </w:r>
    </w:p>
    <w:p w:rsidR="008903EE" w:rsidRPr="0048699B" w:rsidRDefault="008903EE" w:rsidP="008903EE">
      <w:pPr>
        <w:spacing w:after="283"/>
        <w:ind w:left="138" w:hanging="10"/>
        <w:rPr>
          <w:rFonts w:asciiTheme="minorHAnsi" w:eastAsia="Arial" w:hAnsiTheme="minorHAnsi" w:cstheme="minorHAnsi"/>
          <w:sz w:val="22"/>
        </w:rPr>
      </w:pPr>
      <w:r w:rsidRPr="0048699B">
        <w:rPr>
          <w:rFonts w:asciiTheme="minorHAnsi" w:eastAsia="Arial" w:hAnsiTheme="minorHAnsi" w:cstheme="minorHAnsi"/>
          <w:sz w:val="22"/>
        </w:rPr>
        <w:t>Sheena Khangura</w:t>
      </w:r>
    </w:p>
    <w:p w:rsidR="008903EE" w:rsidRPr="0048699B" w:rsidRDefault="008903EE" w:rsidP="008903EE">
      <w:pPr>
        <w:spacing w:after="283"/>
        <w:ind w:left="138" w:hanging="10"/>
        <w:rPr>
          <w:rFonts w:asciiTheme="minorHAnsi" w:eastAsia="Arial" w:hAnsiTheme="minorHAnsi" w:cstheme="minorHAnsi"/>
          <w:sz w:val="22"/>
        </w:rPr>
      </w:pPr>
      <w:r w:rsidRPr="0048699B">
        <w:rPr>
          <w:rFonts w:asciiTheme="minorHAnsi" w:eastAsia="Arial" w:hAnsiTheme="minorHAnsi" w:cstheme="minorHAnsi"/>
          <w:sz w:val="22"/>
        </w:rPr>
        <w:t>Deputy Head</w:t>
      </w:r>
    </w:p>
    <w:p w:rsidR="00AA62A7" w:rsidRPr="0048699B" w:rsidRDefault="00AA62A7" w:rsidP="008F3858">
      <w:pPr>
        <w:jc w:val="both"/>
        <w:rPr>
          <w:rFonts w:asciiTheme="minorHAnsi" w:hAnsiTheme="minorHAnsi" w:cstheme="minorHAnsi"/>
          <w:szCs w:val="22"/>
        </w:rPr>
      </w:pPr>
    </w:p>
    <w:sectPr w:rsidR="00AA62A7" w:rsidRPr="0048699B" w:rsidSect="00F81714">
      <w:headerReference w:type="first" r:id="rId8"/>
      <w:footerReference w:type="first" r:id="rId9"/>
      <w:pgSz w:w="11906" w:h="16838" w:code="9"/>
      <w:pgMar w:top="567" w:right="1134" w:bottom="1134" w:left="1134" w:header="851"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25F" w:rsidRDefault="0016425F">
      <w:r>
        <w:separator/>
      </w:r>
    </w:p>
  </w:endnote>
  <w:endnote w:type="continuationSeparator" w:id="0">
    <w:p w:rsidR="0016425F" w:rsidRDefault="0016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14" w:rsidRDefault="00F81714" w:rsidP="00F81714">
    <w:pPr>
      <w:pStyle w:val="Header"/>
      <w:rPr>
        <w:sz w:val="30"/>
      </w:rPr>
    </w:pPr>
    <w:r>
      <w:t xml:space="preserve">                                                                                                                </w:t>
    </w:r>
  </w:p>
  <w:p w:rsidR="00F81714" w:rsidRDefault="00F81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25F" w:rsidRDefault="0016425F">
      <w:r>
        <w:separator/>
      </w:r>
    </w:p>
  </w:footnote>
  <w:footnote w:type="continuationSeparator" w:id="0">
    <w:p w:rsidR="0016425F" w:rsidRDefault="00164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14" w:rsidRDefault="00CC32FC" w:rsidP="00F81714">
    <w:pPr>
      <w:pStyle w:val="Header"/>
      <w:jc w:val="center"/>
      <w:rPr>
        <w:sz w:val="30"/>
      </w:rPr>
    </w:pPr>
    <w:r>
      <w:rPr>
        <w:noProof/>
        <w:sz w:val="30"/>
        <w:lang w:eastAsia="en-GB"/>
      </w:rPr>
      <w:drawing>
        <wp:inline distT="0" distB="0" distL="0" distR="0">
          <wp:extent cx="3702685" cy="1341940"/>
          <wp:effectExtent l="19050" t="0" r="0" b="0"/>
          <wp:docPr id="6" name="Picture 5"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F81714" w:rsidRDefault="00F81714" w:rsidP="00CC32FC">
    <w:pPr>
      <w:pStyle w:val="Header"/>
      <w:rPr>
        <w:sz w:val="30"/>
      </w:rPr>
    </w:pPr>
  </w:p>
  <w:p w:rsidR="00F81714" w:rsidRPr="00FB13F8" w:rsidRDefault="00F81714" w:rsidP="00F81714">
    <w:pPr>
      <w:pStyle w:val="Header"/>
      <w:jc w:val="center"/>
    </w:pPr>
  </w:p>
  <w:p w:rsidR="00FB13F8" w:rsidRPr="00CC32FC" w:rsidRDefault="00FB13F8"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w:t>
    </w:r>
    <w:r w:rsidR="00AE733F" w:rsidRPr="00CC32FC">
      <w:rPr>
        <w:rFonts w:ascii="Tahoma" w:hAnsi="Tahoma" w:cs="Tahoma"/>
        <w:color w:val="1F497D" w:themeColor="text2"/>
      </w:rPr>
      <w:t>Janet Taylor</w:t>
    </w:r>
    <w:r w:rsidRPr="00CC32FC">
      <w:rPr>
        <w:rFonts w:ascii="Tahoma" w:hAnsi="Tahoma" w:cs="Tahoma"/>
        <w:color w:val="1F497D" w:themeColor="text2"/>
      </w:rPr>
      <w:t xml:space="preserve"> </w:t>
    </w:r>
    <w:r w:rsidRPr="00CC32FC">
      <w:rPr>
        <w:rFonts w:ascii="Tahoma" w:hAnsi="Tahoma" w:cs="Tahoma"/>
        <w:color w:val="1F497D" w:themeColor="text2"/>
      </w:rPr>
      <w:tab/>
    </w:r>
    <w:r w:rsidRPr="00CC32FC">
      <w:rPr>
        <w:rFonts w:ascii="Tahoma" w:hAnsi="Tahoma" w:cs="Tahoma"/>
        <w:color w:val="1F497D" w:themeColor="text2"/>
      </w:rPr>
      <w:tab/>
      <w:t>Tel: 020 8985 5382        Fax: 020 8986 6881</w:t>
    </w:r>
  </w:p>
  <w:p w:rsidR="00F81714" w:rsidRPr="00CC32FC" w:rsidRDefault="00B93366" w:rsidP="00FB13F8">
    <w:pPr>
      <w:pStyle w:val="Header"/>
      <w:spacing w:after="120"/>
      <w:rPr>
        <w:color w:val="1F497D" w:themeColor="text2"/>
      </w:rPr>
    </w:pPr>
    <w:r>
      <w:rPr>
        <w:rFonts w:ascii="Tahoma" w:hAnsi="Tahoma" w:cs="Tahoma"/>
        <w:color w:val="1F497D" w:themeColor="text2"/>
      </w:rPr>
      <w:tab/>
      <w:t xml:space="preserve">          </w:t>
    </w:r>
    <w:r w:rsidR="00AE733F" w:rsidRPr="00CC32FC">
      <w:rPr>
        <w:rFonts w:ascii="Tahoma" w:hAnsi="Tahoma" w:cs="Tahoma"/>
        <w:color w:val="1F497D" w:themeColor="text2"/>
      </w:rPr>
      <w:t>E-mail: jtaylor</w:t>
    </w:r>
    <w:r w:rsidR="00FB13F8" w:rsidRPr="00CC32FC">
      <w:rPr>
        <w:rFonts w:ascii="Tahoma" w:hAnsi="Tahoma" w:cs="Tahoma"/>
        <w:color w:val="1F497D" w:themeColor="text2"/>
      </w:rPr>
      <w:t>@morningside.hackney.sch.uk    Web: http://www.morningside.hackney.sch.uk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3322C"/>
    <w:multiLevelType w:val="hybridMultilevel"/>
    <w:tmpl w:val="22F2159A"/>
    <w:lvl w:ilvl="0" w:tplc="FE523504">
      <w:start w:val="1"/>
      <w:numFmt w:val="bullet"/>
      <w:lvlText w:val="•"/>
      <w:lvlJc w:val="left"/>
      <w:pPr>
        <w:ind w:left="2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6D6E2B0">
      <w:start w:val="1"/>
      <w:numFmt w:val="bullet"/>
      <w:lvlText w:val="o"/>
      <w:lvlJc w:val="left"/>
      <w:pPr>
        <w:ind w:left="10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DBE2A6A">
      <w:start w:val="1"/>
      <w:numFmt w:val="bullet"/>
      <w:lvlText w:val="▪"/>
      <w:lvlJc w:val="left"/>
      <w:pPr>
        <w:ind w:left="18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6E2F9B2">
      <w:start w:val="1"/>
      <w:numFmt w:val="bullet"/>
      <w:lvlText w:val="•"/>
      <w:lvlJc w:val="left"/>
      <w:pPr>
        <w:ind w:left="25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980E022">
      <w:start w:val="1"/>
      <w:numFmt w:val="bullet"/>
      <w:lvlText w:val="o"/>
      <w:lvlJc w:val="left"/>
      <w:pPr>
        <w:ind w:left="32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0DA6F80">
      <w:start w:val="1"/>
      <w:numFmt w:val="bullet"/>
      <w:lvlText w:val="▪"/>
      <w:lvlJc w:val="left"/>
      <w:pPr>
        <w:ind w:left="39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21A0E3E">
      <w:start w:val="1"/>
      <w:numFmt w:val="bullet"/>
      <w:lvlText w:val="•"/>
      <w:lvlJc w:val="left"/>
      <w:pPr>
        <w:ind w:left="46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16098E">
      <w:start w:val="1"/>
      <w:numFmt w:val="bullet"/>
      <w:lvlText w:val="o"/>
      <w:lvlJc w:val="left"/>
      <w:pPr>
        <w:ind w:left="54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3485EB6">
      <w:start w:val="1"/>
      <w:numFmt w:val="bullet"/>
      <w:lvlText w:val="▪"/>
      <w:lvlJc w:val="left"/>
      <w:pPr>
        <w:ind w:left="61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83"/>
    <w:rsid w:val="0004587B"/>
    <w:rsid w:val="000522CA"/>
    <w:rsid w:val="000C6DC9"/>
    <w:rsid w:val="000D0A65"/>
    <w:rsid w:val="000F125B"/>
    <w:rsid w:val="000F534F"/>
    <w:rsid w:val="00101A89"/>
    <w:rsid w:val="00113F18"/>
    <w:rsid w:val="00116C0D"/>
    <w:rsid w:val="0016425F"/>
    <w:rsid w:val="001910BC"/>
    <w:rsid w:val="001922A6"/>
    <w:rsid w:val="00217C43"/>
    <w:rsid w:val="00246740"/>
    <w:rsid w:val="00251E08"/>
    <w:rsid w:val="00266F00"/>
    <w:rsid w:val="002F79D3"/>
    <w:rsid w:val="00303577"/>
    <w:rsid w:val="00334173"/>
    <w:rsid w:val="00345C4F"/>
    <w:rsid w:val="0036296B"/>
    <w:rsid w:val="003868A5"/>
    <w:rsid w:val="003B3444"/>
    <w:rsid w:val="003D4AB9"/>
    <w:rsid w:val="0048699B"/>
    <w:rsid w:val="004E6683"/>
    <w:rsid w:val="00534343"/>
    <w:rsid w:val="00554BC9"/>
    <w:rsid w:val="0056301F"/>
    <w:rsid w:val="0057233F"/>
    <w:rsid w:val="005E4374"/>
    <w:rsid w:val="005F2BA6"/>
    <w:rsid w:val="005F2C14"/>
    <w:rsid w:val="0060649E"/>
    <w:rsid w:val="00642C4C"/>
    <w:rsid w:val="006A444A"/>
    <w:rsid w:val="006A4853"/>
    <w:rsid w:val="006B4D1C"/>
    <w:rsid w:val="006C36B5"/>
    <w:rsid w:val="00703F6F"/>
    <w:rsid w:val="00726341"/>
    <w:rsid w:val="0075065F"/>
    <w:rsid w:val="0075296F"/>
    <w:rsid w:val="0076120E"/>
    <w:rsid w:val="007713E4"/>
    <w:rsid w:val="007816F4"/>
    <w:rsid w:val="007C3EF4"/>
    <w:rsid w:val="008326D9"/>
    <w:rsid w:val="00836311"/>
    <w:rsid w:val="0088526F"/>
    <w:rsid w:val="00886907"/>
    <w:rsid w:val="008903EE"/>
    <w:rsid w:val="008B0C62"/>
    <w:rsid w:val="008B3B1A"/>
    <w:rsid w:val="008F3858"/>
    <w:rsid w:val="00964ED7"/>
    <w:rsid w:val="009A5356"/>
    <w:rsid w:val="00A2451B"/>
    <w:rsid w:val="00A24F5B"/>
    <w:rsid w:val="00AA62A7"/>
    <w:rsid w:val="00AB291E"/>
    <w:rsid w:val="00AB7193"/>
    <w:rsid w:val="00AB7E34"/>
    <w:rsid w:val="00AD3103"/>
    <w:rsid w:val="00AE733F"/>
    <w:rsid w:val="00B044CE"/>
    <w:rsid w:val="00B1049D"/>
    <w:rsid w:val="00B121C0"/>
    <w:rsid w:val="00B30E0F"/>
    <w:rsid w:val="00B93366"/>
    <w:rsid w:val="00BB4650"/>
    <w:rsid w:val="00C51EC5"/>
    <w:rsid w:val="00C74E8C"/>
    <w:rsid w:val="00C75510"/>
    <w:rsid w:val="00C96369"/>
    <w:rsid w:val="00CC32FC"/>
    <w:rsid w:val="00CD11FB"/>
    <w:rsid w:val="00D07008"/>
    <w:rsid w:val="00DA3692"/>
    <w:rsid w:val="00DA66D9"/>
    <w:rsid w:val="00DC1A36"/>
    <w:rsid w:val="00DF457D"/>
    <w:rsid w:val="00E1449D"/>
    <w:rsid w:val="00E255F3"/>
    <w:rsid w:val="00E612F8"/>
    <w:rsid w:val="00E844CF"/>
    <w:rsid w:val="00EB0A32"/>
    <w:rsid w:val="00EC1980"/>
    <w:rsid w:val="00EE5827"/>
    <w:rsid w:val="00EF75B4"/>
    <w:rsid w:val="00F14092"/>
    <w:rsid w:val="00F259DE"/>
    <w:rsid w:val="00F351FA"/>
    <w:rsid w:val="00F81714"/>
    <w:rsid w:val="00FB13F8"/>
    <w:rsid w:val="00FC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474CA2-10FE-47A2-A197-82FDF699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B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750">
      <w:bodyDiv w:val="1"/>
      <w:marLeft w:val="0"/>
      <w:marRight w:val="0"/>
      <w:marTop w:val="0"/>
      <w:marBottom w:val="0"/>
      <w:divBdr>
        <w:top w:val="none" w:sz="0" w:space="0" w:color="auto"/>
        <w:left w:val="none" w:sz="0" w:space="0" w:color="auto"/>
        <w:bottom w:val="none" w:sz="0" w:space="0" w:color="auto"/>
        <w:right w:val="none" w:sz="0" w:space="0" w:color="auto"/>
      </w:divBdr>
    </w:div>
    <w:div w:id="7533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Daniella Leger-Tapper</cp:lastModifiedBy>
  <cp:revision>2</cp:revision>
  <cp:lastPrinted>2018-10-01T10:43:00Z</cp:lastPrinted>
  <dcterms:created xsi:type="dcterms:W3CDTF">2020-10-20T10:19:00Z</dcterms:created>
  <dcterms:modified xsi:type="dcterms:W3CDTF">2020-10-20T10:19:00Z</dcterms:modified>
</cp:coreProperties>
</file>