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A011" w14:textId="77777777" w:rsidR="00860E00" w:rsidRDefault="00860E00" w:rsidP="00EE5C89">
      <w:pPr>
        <w:jc w:val="right"/>
        <w:rPr>
          <w:rFonts w:ascii="Arial" w:hAnsi="Arial" w:cs="Arial"/>
          <w:sz w:val="24"/>
          <w:szCs w:val="24"/>
          <w:lang w:val="en-US" w:eastAsia="en-GB"/>
        </w:rPr>
      </w:pPr>
    </w:p>
    <w:p w14:paraId="77275AA1" w14:textId="77777777" w:rsidR="00E95E15" w:rsidRPr="00E95E15" w:rsidRDefault="00CF6F69" w:rsidP="00EE004C">
      <w:pPr>
        <w:rPr>
          <w:rFonts w:asciiTheme="minorHAnsi" w:hAnsiTheme="minorHAnsi" w:cstheme="minorHAnsi"/>
          <w:sz w:val="22"/>
          <w:szCs w:val="22"/>
          <w:lang w:val="en-US" w:eastAsia="en-GB"/>
        </w:rPr>
      </w:pPr>
      <w:r>
        <w:rPr>
          <w:rFonts w:asciiTheme="minorHAnsi" w:hAnsiTheme="minorHAnsi" w:cstheme="minorHAnsi"/>
          <w:sz w:val="22"/>
          <w:szCs w:val="22"/>
          <w:lang w:val="en-US" w:eastAsia="en-GB"/>
        </w:rPr>
        <w:t>Satur</w:t>
      </w:r>
      <w:r w:rsidR="00EE004C">
        <w:rPr>
          <w:rFonts w:asciiTheme="minorHAnsi" w:hAnsiTheme="minorHAnsi" w:cstheme="minorHAnsi"/>
          <w:sz w:val="22"/>
          <w:szCs w:val="22"/>
          <w:lang w:val="en-US" w:eastAsia="en-GB"/>
        </w:rPr>
        <w:t>day, 1</w:t>
      </w:r>
      <w:r>
        <w:rPr>
          <w:rFonts w:asciiTheme="minorHAnsi" w:hAnsiTheme="minorHAnsi" w:cstheme="minorHAnsi"/>
          <w:sz w:val="22"/>
          <w:szCs w:val="22"/>
          <w:lang w:val="en-US" w:eastAsia="en-GB"/>
        </w:rPr>
        <w:t>9</w:t>
      </w:r>
      <w:r w:rsidR="00EE004C" w:rsidRPr="00EE004C">
        <w:rPr>
          <w:rFonts w:asciiTheme="minorHAnsi" w:hAnsiTheme="minorHAnsi" w:cstheme="minorHAnsi"/>
          <w:sz w:val="22"/>
          <w:szCs w:val="22"/>
          <w:vertAlign w:val="superscript"/>
          <w:lang w:val="en-US" w:eastAsia="en-GB"/>
        </w:rPr>
        <w:t>th</w:t>
      </w:r>
      <w:r w:rsidR="00EE004C">
        <w:rPr>
          <w:rFonts w:asciiTheme="minorHAnsi" w:hAnsiTheme="minorHAnsi" w:cstheme="minorHAnsi"/>
          <w:sz w:val="22"/>
          <w:szCs w:val="22"/>
          <w:lang w:val="en-US" w:eastAsia="en-GB"/>
        </w:rPr>
        <w:t xml:space="preserve"> December 2020</w:t>
      </w:r>
    </w:p>
    <w:p w14:paraId="3BCCC401" w14:textId="77777777" w:rsidR="00E95E15" w:rsidRDefault="00E95E15" w:rsidP="00EE5C89">
      <w:pPr>
        <w:jc w:val="right"/>
        <w:rPr>
          <w:rFonts w:ascii="Arial" w:hAnsi="Arial" w:cs="Arial"/>
          <w:sz w:val="24"/>
          <w:szCs w:val="24"/>
          <w:lang w:val="en-US" w:eastAsia="en-GB"/>
        </w:rPr>
      </w:pPr>
    </w:p>
    <w:p w14:paraId="39883B65" w14:textId="77777777" w:rsidR="00E95E15" w:rsidRPr="00802A64" w:rsidRDefault="00E95E15" w:rsidP="00E95E15">
      <w:pPr>
        <w:spacing w:line="280" w:lineRule="atLeast"/>
        <w:jc w:val="both"/>
        <w:rPr>
          <w:rFonts w:asciiTheme="minorHAnsi" w:hAnsiTheme="minorHAnsi" w:cstheme="minorHAnsi"/>
          <w:sz w:val="22"/>
          <w:szCs w:val="22"/>
        </w:rPr>
      </w:pPr>
    </w:p>
    <w:p w14:paraId="3A5B7426" w14:textId="05F98639"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Advice for Child</w:t>
      </w:r>
      <w:r w:rsidR="00E17BD4">
        <w:rPr>
          <w:rFonts w:asciiTheme="minorHAnsi" w:hAnsiTheme="minorHAnsi" w:cstheme="minorHAnsi"/>
          <w:b/>
          <w:sz w:val="22"/>
          <w:szCs w:val="22"/>
        </w:rPr>
        <w:t>ren in morning, afternoon and full-time nursery</w:t>
      </w:r>
      <w:r w:rsidRPr="00802A64">
        <w:rPr>
          <w:rFonts w:asciiTheme="minorHAnsi" w:hAnsiTheme="minorHAnsi" w:cstheme="minorHAnsi"/>
          <w:b/>
          <w:sz w:val="22"/>
          <w:szCs w:val="22"/>
        </w:rPr>
        <w:t xml:space="preserve"> to Self-Isolate </w:t>
      </w:r>
      <w:r w:rsidR="007229B5">
        <w:rPr>
          <w:rFonts w:asciiTheme="minorHAnsi" w:hAnsiTheme="minorHAnsi" w:cstheme="minorHAnsi"/>
          <w:b/>
          <w:sz w:val="22"/>
          <w:szCs w:val="22"/>
        </w:rPr>
        <w:t xml:space="preserve">until </w:t>
      </w:r>
      <w:r w:rsidR="00866748">
        <w:rPr>
          <w:rFonts w:asciiTheme="minorHAnsi" w:hAnsiTheme="minorHAnsi" w:cstheme="minorHAnsi"/>
          <w:b/>
          <w:sz w:val="22"/>
          <w:szCs w:val="22"/>
        </w:rPr>
        <w:t>Wednesday 23</w:t>
      </w:r>
      <w:r w:rsidR="00866748" w:rsidRPr="00866748">
        <w:rPr>
          <w:rFonts w:asciiTheme="minorHAnsi" w:hAnsiTheme="minorHAnsi" w:cstheme="minorHAnsi"/>
          <w:b/>
          <w:sz w:val="22"/>
          <w:szCs w:val="22"/>
          <w:vertAlign w:val="superscript"/>
        </w:rPr>
        <w:t>rd</w:t>
      </w:r>
      <w:r w:rsidR="00866748">
        <w:rPr>
          <w:rFonts w:asciiTheme="minorHAnsi" w:hAnsiTheme="minorHAnsi" w:cstheme="minorHAnsi"/>
          <w:b/>
          <w:sz w:val="22"/>
          <w:szCs w:val="22"/>
        </w:rPr>
        <w:t xml:space="preserve"> </w:t>
      </w:r>
      <w:r w:rsidR="007229B5">
        <w:rPr>
          <w:rFonts w:asciiTheme="minorHAnsi" w:hAnsiTheme="minorHAnsi" w:cstheme="minorHAnsi"/>
          <w:b/>
          <w:sz w:val="22"/>
          <w:szCs w:val="22"/>
        </w:rPr>
        <w:t>December</w:t>
      </w:r>
      <w:r w:rsidRPr="00802A64">
        <w:rPr>
          <w:rFonts w:asciiTheme="minorHAnsi" w:hAnsiTheme="minorHAnsi" w:cstheme="minorHAnsi"/>
          <w:b/>
          <w:sz w:val="22"/>
          <w:szCs w:val="22"/>
        </w:rPr>
        <w:t xml:space="preserve">  </w:t>
      </w:r>
    </w:p>
    <w:p w14:paraId="6183A334" w14:textId="77777777" w:rsidR="00E95E15" w:rsidRPr="00802A64" w:rsidRDefault="00E95E15" w:rsidP="00E95E15">
      <w:pPr>
        <w:spacing w:line="280" w:lineRule="atLeast"/>
        <w:jc w:val="both"/>
        <w:rPr>
          <w:rFonts w:asciiTheme="minorHAnsi" w:hAnsiTheme="minorHAnsi" w:cstheme="minorHAnsi"/>
          <w:sz w:val="22"/>
          <w:szCs w:val="22"/>
        </w:rPr>
      </w:pPr>
    </w:p>
    <w:p w14:paraId="1218F416"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14:paraId="62589C93" w14:textId="77777777" w:rsidR="00E95E15" w:rsidRPr="00802A64" w:rsidRDefault="00E95E15" w:rsidP="00E95E15">
      <w:pPr>
        <w:spacing w:line="280" w:lineRule="atLeast"/>
        <w:jc w:val="both"/>
        <w:rPr>
          <w:rFonts w:asciiTheme="minorHAnsi" w:hAnsiTheme="minorHAnsi" w:cstheme="minorHAnsi"/>
          <w:sz w:val="22"/>
          <w:szCs w:val="22"/>
        </w:rPr>
      </w:pPr>
    </w:p>
    <w:p w14:paraId="7C7B9029" w14:textId="35AE9792"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been advised by Public Health England that there has been a </w:t>
      </w:r>
      <w:r w:rsidR="00E17BD4">
        <w:rPr>
          <w:rFonts w:asciiTheme="minorHAnsi" w:hAnsiTheme="minorHAnsi" w:cstheme="minorHAnsi"/>
          <w:sz w:val="22"/>
          <w:szCs w:val="22"/>
        </w:rPr>
        <w:t xml:space="preserve">further </w:t>
      </w:r>
      <w:r w:rsidRPr="00802A64">
        <w:rPr>
          <w:rFonts w:asciiTheme="minorHAnsi" w:hAnsiTheme="minorHAnsi" w:cstheme="minorHAnsi"/>
          <w:sz w:val="22"/>
          <w:szCs w:val="22"/>
        </w:rPr>
        <w:t>confirmed case of COVID-19 within the school</w:t>
      </w:r>
      <w:r w:rsidR="00E17BD4">
        <w:rPr>
          <w:rFonts w:asciiTheme="minorHAnsi" w:hAnsiTheme="minorHAnsi" w:cstheme="minorHAnsi"/>
          <w:sz w:val="22"/>
          <w:szCs w:val="22"/>
        </w:rPr>
        <w:t xml:space="preserve"> nursery</w:t>
      </w:r>
      <w:r w:rsidRPr="00802A64">
        <w:rPr>
          <w:rFonts w:asciiTheme="minorHAnsi" w:hAnsiTheme="minorHAnsi" w:cstheme="minorHAnsi"/>
          <w:sz w:val="22"/>
          <w:szCs w:val="22"/>
        </w:rPr>
        <w:t>.</w:t>
      </w:r>
    </w:p>
    <w:p w14:paraId="2B567027" w14:textId="509EE570"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and self-isolate until </w:t>
      </w:r>
      <w:r w:rsidR="00E17BD4" w:rsidRPr="00AB1295">
        <w:rPr>
          <w:rFonts w:asciiTheme="minorHAnsi" w:hAnsiTheme="minorHAnsi" w:cstheme="minorHAnsi"/>
          <w:b/>
          <w:sz w:val="22"/>
          <w:szCs w:val="22"/>
        </w:rPr>
        <w:t>Wednesday 23</w:t>
      </w:r>
      <w:r w:rsidR="00E17BD4" w:rsidRPr="00AB1295">
        <w:rPr>
          <w:rFonts w:asciiTheme="minorHAnsi" w:hAnsiTheme="minorHAnsi" w:cstheme="minorHAnsi"/>
          <w:b/>
          <w:sz w:val="22"/>
          <w:szCs w:val="22"/>
          <w:vertAlign w:val="superscript"/>
        </w:rPr>
        <w:t>rd</w:t>
      </w:r>
      <w:r w:rsidR="00E17BD4">
        <w:rPr>
          <w:rFonts w:asciiTheme="minorHAnsi" w:hAnsiTheme="minorHAnsi" w:cstheme="minorHAnsi"/>
          <w:sz w:val="22"/>
          <w:szCs w:val="22"/>
        </w:rPr>
        <w:t xml:space="preserve"> </w:t>
      </w:r>
      <w:r w:rsidR="00050BB9">
        <w:rPr>
          <w:rFonts w:asciiTheme="minorHAnsi" w:hAnsiTheme="minorHAnsi" w:cstheme="minorHAnsi"/>
          <w:b/>
          <w:sz w:val="22"/>
          <w:szCs w:val="22"/>
        </w:rPr>
        <w:t>December</w:t>
      </w:r>
      <w:r w:rsidR="00802A64" w:rsidRPr="00802A64">
        <w:rPr>
          <w:rFonts w:asciiTheme="minorHAnsi" w:hAnsiTheme="minorHAnsi" w:cstheme="minorHAnsi"/>
          <w:sz w:val="22"/>
          <w:szCs w:val="22"/>
        </w:rPr>
        <w:t>.</w:t>
      </w:r>
    </w:p>
    <w:p w14:paraId="2E195A5E" w14:textId="77777777" w:rsidR="00E95E15" w:rsidRPr="00802A64" w:rsidRDefault="00E95E15" w:rsidP="00E95E15">
      <w:pPr>
        <w:spacing w:line="280" w:lineRule="atLeast"/>
        <w:jc w:val="both"/>
        <w:rPr>
          <w:rFonts w:asciiTheme="minorHAnsi" w:hAnsiTheme="minorHAnsi" w:cstheme="minorHAnsi"/>
          <w:sz w:val="22"/>
          <w:szCs w:val="22"/>
        </w:rPr>
      </w:pPr>
    </w:p>
    <w:p w14:paraId="1DAC859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period of self-isolation, then they can return to usual activities. </w:t>
      </w:r>
    </w:p>
    <w:p w14:paraId="7E8DC99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Other members of your household can continue normal activities provided your child does not develop symptoms within the self-isolation period. </w:t>
      </w:r>
    </w:p>
    <w:p w14:paraId="207BC0F6" w14:textId="77777777" w:rsidR="00E95E15" w:rsidRPr="00802A64" w:rsidRDefault="00E95E15" w:rsidP="00E95E15">
      <w:pPr>
        <w:spacing w:line="280" w:lineRule="atLeast"/>
        <w:jc w:val="both"/>
        <w:rPr>
          <w:rFonts w:asciiTheme="minorHAnsi" w:hAnsiTheme="minorHAnsi" w:cstheme="minorHAnsi"/>
          <w:sz w:val="22"/>
          <w:szCs w:val="22"/>
        </w:rPr>
      </w:pPr>
    </w:p>
    <w:p w14:paraId="46A650D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14:paraId="75784023" w14:textId="77777777" w:rsidR="00E95E15" w:rsidRPr="00802A64" w:rsidRDefault="00E95E15" w:rsidP="00E95E15">
      <w:pPr>
        <w:spacing w:line="280" w:lineRule="atLeast"/>
        <w:jc w:val="both"/>
        <w:rPr>
          <w:rFonts w:asciiTheme="minorHAnsi" w:hAnsiTheme="minorHAnsi" w:cstheme="minorHAnsi"/>
          <w:sz w:val="22"/>
          <w:szCs w:val="22"/>
        </w:rPr>
      </w:pPr>
    </w:p>
    <w:p w14:paraId="21417E78" w14:textId="77777777" w:rsidR="00E95E15" w:rsidRPr="00802A64" w:rsidRDefault="0053454F"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14:paraId="689D8FE4" w14:textId="77777777" w:rsidR="00E95E15" w:rsidRPr="00802A64" w:rsidRDefault="00E95E15" w:rsidP="00E95E15">
      <w:pPr>
        <w:spacing w:line="280" w:lineRule="atLeast"/>
        <w:jc w:val="both"/>
        <w:rPr>
          <w:rFonts w:asciiTheme="minorHAnsi" w:hAnsiTheme="minorHAnsi" w:cstheme="minorHAnsi"/>
          <w:b/>
          <w:sz w:val="22"/>
          <w:szCs w:val="22"/>
        </w:rPr>
      </w:pPr>
    </w:p>
    <w:p w14:paraId="7FA616E9"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14:paraId="21C9D6DE" w14:textId="77777777" w:rsidR="00E95E15" w:rsidRPr="00802A64" w:rsidRDefault="00E95E15" w:rsidP="00E95E15">
      <w:pPr>
        <w:spacing w:line="280" w:lineRule="atLeast"/>
        <w:jc w:val="both"/>
        <w:rPr>
          <w:rFonts w:asciiTheme="minorHAnsi" w:hAnsiTheme="minorHAnsi" w:cstheme="minorHAnsi"/>
          <w:sz w:val="22"/>
          <w:szCs w:val="22"/>
        </w:rPr>
      </w:pPr>
    </w:p>
    <w:p w14:paraId="5744BD9E"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14:paraId="032B2E5E"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14:paraId="2A9E8911"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This includes anyone in your ‘Support Bubble’.</w:t>
      </w:r>
    </w:p>
    <w:p w14:paraId="1EFD1E82" w14:textId="77777777" w:rsidR="00E95E15" w:rsidRPr="00802A64" w:rsidRDefault="00E95E15" w:rsidP="00E95E15">
      <w:pPr>
        <w:spacing w:line="280" w:lineRule="atLeast"/>
        <w:jc w:val="both"/>
        <w:rPr>
          <w:rFonts w:asciiTheme="minorHAnsi" w:hAnsiTheme="minorHAnsi" w:cstheme="minorHAnsi"/>
          <w:sz w:val="22"/>
          <w:szCs w:val="22"/>
        </w:rPr>
      </w:pPr>
    </w:p>
    <w:p w14:paraId="6F8816B9"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w:t>
      </w:r>
      <w:r w:rsidR="007229B5">
        <w:rPr>
          <w:rFonts w:asciiTheme="minorHAnsi" w:hAnsiTheme="minorHAnsi" w:cstheme="minorHAnsi"/>
          <w:sz w:val="22"/>
          <w:szCs w:val="22"/>
        </w:rPr>
        <w:t>0</w:t>
      </w:r>
      <w:r w:rsidRPr="00802A64">
        <w:rPr>
          <w:rFonts w:asciiTheme="minorHAnsi" w:hAnsiTheme="minorHAnsi" w:cstheme="minorHAnsi"/>
          <w:sz w:val="22"/>
          <w:szCs w:val="22"/>
        </w:rPr>
        <w:t>-day period starts from the day when the first person in the house became ill.</w:t>
      </w:r>
    </w:p>
    <w:p w14:paraId="52DCAB92" w14:textId="77777777" w:rsidR="00E95E15" w:rsidRPr="00802A64" w:rsidRDefault="00E95E15" w:rsidP="00E95E15">
      <w:pPr>
        <w:spacing w:line="280" w:lineRule="atLeast"/>
        <w:jc w:val="both"/>
        <w:rPr>
          <w:rFonts w:asciiTheme="minorHAnsi" w:hAnsiTheme="minorHAnsi" w:cstheme="minorHAnsi"/>
          <w:sz w:val="22"/>
          <w:szCs w:val="22"/>
        </w:rPr>
      </w:pPr>
    </w:p>
    <w:p w14:paraId="76AEDD52"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14:paraId="2D6D9876" w14:textId="77777777" w:rsidR="00E95E15" w:rsidRPr="00802A64" w:rsidRDefault="00E95E15" w:rsidP="00E95E15">
      <w:pPr>
        <w:spacing w:line="280" w:lineRule="atLeast"/>
        <w:rPr>
          <w:rFonts w:asciiTheme="minorHAnsi" w:hAnsiTheme="minorHAnsi" w:cstheme="minorHAnsi"/>
          <w:sz w:val="22"/>
          <w:szCs w:val="22"/>
        </w:rPr>
      </w:pPr>
    </w:p>
    <w:p w14:paraId="607EC281"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staying at home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will greatly reduce the overall amount of infection the household could pass on to others in the community</w:t>
      </w:r>
    </w:p>
    <w:p w14:paraId="79F8AE52" w14:textId="77777777" w:rsidR="00E95E15" w:rsidRPr="00802A64" w:rsidRDefault="00E95E15" w:rsidP="00E95E15">
      <w:pPr>
        <w:spacing w:line="280" w:lineRule="atLeast"/>
        <w:jc w:val="both"/>
        <w:rPr>
          <w:rFonts w:asciiTheme="minorHAnsi" w:hAnsiTheme="minorHAnsi" w:cstheme="minorHAnsi"/>
          <w:sz w:val="22"/>
          <w:szCs w:val="22"/>
        </w:rPr>
      </w:pPr>
    </w:p>
    <w:p w14:paraId="5444695D"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If you are able can, move any vulnerable individuals (such as the elderly and those with underlying health conditions) out of your home, to stay with friends or family for the duration of the home isolation period</w:t>
      </w:r>
    </w:p>
    <w:p w14:paraId="5F8AEC13" w14:textId="77777777" w:rsidR="00E95E15" w:rsidRPr="00802A64" w:rsidRDefault="00E95E15" w:rsidP="00E95E15">
      <w:pPr>
        <w:spacing w:line="280" w:lineRule="atLeast"/>
        <w:jc w:val="both"/>
        <w:rPr>
          <w:rFonts w:asciiTheme="minorHAnsi" w:hAnsiTheme="minorHAnsi" w:cstheme="minorHAnsi"/>
          <w:sz w:val="22"/>
          <w:szCs w:val="22"/>
        </w:rPr>
      </w:pPr>
    </w:p>
    <w:p w14:paraId="6F8F8631"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14:paraId="701BF837" w14:textId="77777777" w:rsidR="00E95E15" w:rsidRPr="00802A64" w:rsidRDefault="0053454F"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14:paraId="7C0E3DE7" w14:textId="77777777" w:rsidR="00E95E15" w:rsidRPr="00802A64" w:rsidRDefault="00E95E15" w:rsidP="00E95E15">
      <w:pPr>
        <w:spacing w:line="280" w:lineRule="atLeast"/>
        <w:jc w:val="both"/>
        <w:rPr>
          <w:rFonts w:asciiTheme="minorHAnsi" w:hAnsiTheme="minorHAnsi" w:cstheme="minorHAnsi"/>
          <w:sz w:val="22"/>
          <w:szCs w:val="22"/>
        </w:rPr>
      </w:pPr>
    </w:p>
    <w:p w14:paraId="4969C4B9"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14:paraId="79ACC625" w14:textId="77777777" w:rsidR="00E95E15" w:rsidRPr="00802A64" w:rsidRDefault="00E95E15" w:rsidP="00E95E15">
      <w:pPr>
        <w:spacing w:line="280" w:lineRule="atLeast"/>
        <w:jc w:val="both"/>
        <w:rPr>
          <w:rFonts w:asciiTheme="minorHAnsi" w:hAnsiTheme="minorHAnsi" w:cstheme="minorHAnsi"/>
          <w:b/>
          <w:sz w:val="22"/>
          <w:szCs w:val="22"/>
        </w:rPr>
      </w:pPr>
    </w:p>
    <w:p w14:paraId="743A6A95"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14:paraId="0017BAC3" w14:textId="77777777" w:rsidR="00E95E15" w:rsidRPr="00802A64" w:rsidRDefault="00E95E15" w:rsidP="00E95E15">
      <w:pPr>
        <w:spacing w:line="280" w:lineRule="atLeast"/>
        <w:jc w:val="both"/>
        <w:rPr>
          <w:rFonts w:asciiTheme="minorHAnsi" w:hAnsiTheme="minorHAnsi" w:cstheme="minorHAnsi"/>
          <w:sz w:val="22"/>
          <w:szCs w:val="22"/>
        </w:rPr>
      </w:pPr>
    </w:p>
    <w:p w14:paraId="29647C38"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14:paraId="0EFE3EB9"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14:paraId="4AB9002B"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14:paraId="36485DF8" w14:textId="77777777" w:rsidR="00E95E15" w:rsidRPr="00802A64" w:rsidRDefault="00E95E15" w:rsidP="00E95E15">
      <w:pPr>
        <w:spacing w:line="280" w:lineRule="atLeast"/>
        <w:jc w:val="both"/>
        <w:rPr>
          <w:rFonts w:asciiTheme="minorHAnsi" w:hAnsiTheme="minorHAnsi" w:cstheme="minorHAnsi"/>
          <w:sz w:val="22"/>
          <w:szCs w:val="22"/>
        </w:rPr>
      </w:pPr>
    </w:p>
    <w:p w14:paraId="1149BF99"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14:paraId="55481584" w14:textId="77777777" w:rsidR="00E95E15" w:rsidRPr="00802A64" w:rsidRDefault="00E95E15" w:rsidP="00E95E15">
      <w:pPr>
        <w:spacing w:line="280" w:lineRule="atLeast"/>
        <w:jc w:val="both"/>
        <w:rPr>
          <w:rFonts w:asciiTheme="minorHAnsi" w:hAnsiTheme="minorHAnsi" w:cstheme="minorHAnsi"/>
          <w:sz w:val="22"/>
          <w:szCs w:val="22"/>
        </w:rPr>
      </w:pPr>
    </w:p>
    <w:p w14:paraId="496E46FD" w14:textId="77777777"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14:paraId="26A6302D" w14:textId="77777777" w:rsidR="00E95E15" w:rsidRPr="00802A64" w:rsidRDefault="00E95E15" w:rsidP="00E95E15">
      <w:pPr>
        <w:spacing w:line="280" w:lineRule="atLeast"/>
        <w:jc w:val="both"/>
        <w:rPr>
          <w:rFonts w:asciiTheme="minorHAnsi" w:hAnsiTheme="minorHAnsi" w:cstheme="minorHAnsi"/>
          <w:sz w:val="22"/>
          <w:szCs w:val="22"/>
        </w:rPr>
      </w:pPr>
    </w:p>
    <w:p w14:paraId="50930723"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14:paraId="3385ACEC" w14:textId="77777777" w:rsidR="00E95E15" w:rsidRPr="00802A64" w:rsidRDefault="00E95E15" w:rsidP="00E95E15">
      <w:pPr>
        <w:spacing w:line="280" w:lineRule="atLeast"/>
        <w:jc w:val="both"/>
        <w:rPr>
          <w:rFonts w:asciiTheme="minorHAnsi" w:hAnsiTheme="minorHAnsi" w:cstheme="minorHAnsi"/>
          <w:b/>
          <w:sz w:val="22"/>
          <w:szCs w:val="22"/>
        </w:rPr>
      </w:pPr>
    </w:p>
    <w:p w14:paraId="2A47A01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14:paraId="18D581B4" w14:textId="77777777" w:rsidR="00E95E15" w:rsidRPr="00802A64" w:rsidRDefault="00E95E15" w:rsidP="00E95E15">
      <w:pPr>
        <w:spacing w:line="280" w:lineRule="atLeast"/>
        <w:jc w:val="both"/>
        <w:rPr>
          <w:rFonts w:asciiTheme="minorHAnsi" w:hAnsiTheme="minorHAnsi" w:cstheme="minorHAnsi"/>
          <w:sz w:val="22"/>
          <w:szCs w:val="22"/>
        </w:rPr>
      </w:pPr>
    </w:p>
    <w:p w14:paraId="51DD86B8" w14:textId="77777777" w:rsidR="00E95E15" w:rsidRPr="00802A64" w:rsidRDefault="00E95E15" w:rsidP="00E95E15">
      <w:pPr>
        <w:spacing w:line="280" w:lineRule="atLeast"/>
        <w:jc w:val="both"/>
        <w:rPr>
          <w:rFonts w:asciiTheme="minorHAnsi" w:hAnsiTheme="minorHAnsi" w:cstheme="minorHAnsi"/>
          <w:i/>
          <w:sz w:val="22"/>
          <w:szCs w:val="22"/>
        </w:rPr>
      </w:pPr>
      <w:bookmarkStart w:id="0" w:name="_Hlk39313160"/>
      <w:r w:rsidRPr="00802A64">
        <w:rPr>
          <w:rFonts w:asciiTheme="minorHAnsi" w:hAnsiTheme="minorHAnsi" w:cstheme="minorHAnsi"/>
          <w:i/>
          <w:sz w:val="22"/>
          <w:szCs w:val="22"/>
        </w:rPr>
        <w:t>Do</w:t>
      </w:r>
    </w:p>
    <w:p w14:paraId="3A8620C1"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14:paraId="46A352C5"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use hand </w:t>
      </w:r>
      <w:proofErr w:type="spellStart"/>
      <w:r w:rsidRPr="00802A64">
        <w:rPr>
          <w:rFonts w:asciiTheme="minorHAnsi" w:hAnsiTheme="minorHAnsi" w:cstheme="minorHAnsi"/>
        </w:rPr>
        <w:t>sanitis</w:t>
      </w:r>
      <w:bookmarkStart w:id="1" w:name="_GoBack"/>
      <w:bookmarkEnd w:id="1"/>
      <w:r w:rsidRPr="00802A64">
        <w:rPr>
          <w:rFonts w:asciiTheme="minorHAnsi" w:hAnsiTheme="minorHAnsi" w:cstheme="minorHAnsi"/>
        </w:rPr>
        <w:t>er</w:t>
      </w:r>
      <w:proofErr w:type="spellEnd"/>
      <w:r w:rsidRPr="00802A64">
        <w:rPr>
          <w:rFonts w:asciiTheme="minorHAnsi" w:hAnsiTheme="minorHAnsi" w:cstheme="minorHAnsi"/>
        </w:rPr>
        <w:t xml:space="preserve"> gel if soap and water are not available</w:t>
      </w:r>
    </w:p>
    <w:p w14:paraId="02AB346D"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14:paraId="7D06D970"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14:paraId="0AD0A577"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0"/>
    <w:p w14:paraId="01686F85" w14:textId="77777777" w:rsidR="00E95E15" w:rsidRPr="00802A64" w:rsidRDefault="00E95E15" w:rsidP="00E95E15">
      <w:pPr>
        <w:spacing w:line="280" w:lineRule="atLeast"/>
        <w:jc w:val="both"/>
        <w:rPr>
          <w:rFonts w:asciiTheme="minorHAnsi" w:hAnsiTheme="minorHAnsi" w:cstheme="minorHAnsi"/>
          <w:sz w:val="22"/>
          <w:szCs w:val="22"/>
        </w:rPr>
      </w:pPr>
    </w:p>
    <w:p w14:paraId="1E8AF804"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14:paraId="54597BDB" w14:textId="77777777" w:rsidR="00E95E15" w:rsidRPr="00802A64" w:rsidRDefault="00E95E15" w:rsidP="00E95E15">
      <w:pPr>
        <w:spacing w:line="280" w:lineRule="atLeast"/>
        <w:jc w:val="both"/>
        <w:rPr>
          <w:rFonts w:asciiTheme="minorHAnsi" w:hAnsiTheme="minorHAnsi" w:cstheme="minorHAnsi"/>
          <w:b/>
          <w:sz w:val="22"/>
          <w:szCs w:val="22"/>
        </w:rPr>
      </w:pPr>
    </w:p>
    <w:p w14:paraId="07F1741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14:paraId="54FE5065" w14:textId="77777777" w:rsidR="00E95E15" w:rsidRPr="00802A64" w:rsidRDefault="0053454F"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14:paraId="3B5F1094" w14:textId="77777777" w:rsidR="00E95E15" w:rsidRPr="00802A64" w:rsidRDefault="00E95E15" w:rsidP="00E95E15">
      <w:pPr>
        <w:spacing w:line="280" w:lineRule="atLeast"/>
        <w:jc w:val="both"/>
        <w:rPr>
          <w:rFonts w:asciiTheme="minorHAnsi" w:hAnsiTheme="minorHAnsi" w:cstheme="minorHAnsi"/>
          <w:sz w:val="22"/>
          <w:szCs w:val="22"/>
        </w:rPr>
      </w:pPr>
    </w:p>
    <w:p w14:paraId="490BC81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14:paraId="640821C0" w14:textId="77777777" w:rsidR="00E95E15" w:rsidRDefault="00E95E15" w:rsidP="00E95E15">
      <w:pPr>
        <w:spacing w:line="280" w:lineRule="atLeast"/>
        <w:jc w:val="both"/>
        <w:rPr>
          <w:rFonts w:asciiTheme="minorHAnsi" w:hAnsiTheme="minorHAnsi" w:cstheme="minorHAnsi"/>
          <w:sz w:val="22"/>
          <w:szCs w:val="22"/>
        </w:rPr>
      </w:pPr>
    </w:p>
    <w:p w14:paraId="2703A535" w14:textId="77777777" w:rsidR="007229B5" w:rsidRPr="00802A64" w:rsidRDefault="007229B5" w:rsidP="00E95E15">
      <w:pPr>
        <w:spacing w:line="280" w:lineRule="atLeast"/>
        <w:jc w:val="both"/>
        <w:rPr>
          <w:rFonts w:asciiTheme="minorHAnsi" w:hAnsiTheme="minorHAnsi" w:cstheme="minorHAnsi"/>
          <w:sz w:val="22"/>
          <w:szCs w:val="22"/>
        </w:rPr>
      </w:pPr>
      <w:r>
        <w:rPr>
          <w:rFonts w:asciiTheme="minorHAnsi" w:hAnsiTheme="minorHAnsi" w:cstheme="minorHAnsi"/>
          <w:noProof/>
          <w:sz w:val="22"/>
          <w:szCs w:val="22"/>
          <w:lang w:eastAsia="en-GB"/>
        </w:rPr>
        <w:drawing>
          <wp:inline distT="0" distB="0" distL="0" distR="0" wp14:anchorId="606B5CF8" wp14:editId="11DA6D2A">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51E5AFA7" w14:textId="77777777" w:rsidR="00802A64" w:rsidRPr="00802A64" w:rsidRDefault="00802A64" w:rsidP="00E95E15">
      <w:pPr>
        <w:spacing w:line="280" w:lineRule="atLeast"/>
        <w:jc w:val="both"/>
        <w:rPr>
          <w:rFonts w:asciiTheme="minorHAnsi" w:hAnsiTheme="minorHAnsi" w:cstheme="minorHAnsi"/>
          <w:sz w:val="22"/>
          <w:szCs w:val="22"/>
        </w:rPr>
      </w:pPr>
    </w:p>
    <w:p w14:paraId="73908BD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14:paraId="0B5249DF"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14:paraId="6EE8A67B" w14:textId="77777777" w:rsidR="00E95E15" w:rsidRPr="00853368" w:rsidRDefault="00E95E15" w:rsidP="00E95E15">
      <w:pPr>
        <w:rPr>
          <w:rFonts w:ascii="Arial" w:hAnsi="Arial" w:cs="Arial"/>
          <w:sz w:val="24"/>
          <w:szCs w:val="24"/>
          <w:lang w:val="en-US" w:eastAsia="en-GB"/>
        </w:rPr>
      </w:pPr>
    </w:p>
    <w:p w14:paraId="6E47BEE8" w14:textId="77777777" w:rsidR="000D2751" w:rsidRPr="00853368" w:rsidRDefault="000D2751" w:rsidP="00EE5C89">
      <w:pPr>
        <w:jc w:val="right"/>
        <w:rPr>
          <w:rFonts w:ascii="Arial" w:hAnsi="Arial" w:cs="Arial"/>
          <w:sz w:val="24"/>
          <w:szCs w:val="24"/>
          <w:lang w:val="en-US" w:eastAsia="en-GB"/>
        </w:rPr>
      </w:pPr>
    </w:p>
    <w:p w14:paraId="5173BECB" w14:textId="77777777"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4"/>
      <w:footerReference w:type="first" r:id="rId15"/>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684EC" w14:textId="77777777" w:rsidR="0053454F" w:rsidRDefault="0053454F">
      <w:r>
        <w:separator/>
      </w:r>
    </w:p>
  </w:endnote>
  <w:endnote w:type="continuationSeparator" w:id="0">
    <w:p w14:paraId="24570926" w14:textId="77777777" w:rsidR="0053454F" w:rsidRDefault="0053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11714" w14:textId="77777777" w:rsidR="00EE5C89" w:rsidRDefault="00EE5C89" w:rsidP="00F81714">
    <w:pPr>
      <w:pStyle w:val="Header"/>
      <w:rPr>
        <w:sz w:val="30"/>
      </w:rPr>
    </w:pPr>
    <w:r>
      <w:t xml:space="preserve">                                                                                                                </w:t>
    </w:r>
  </w:p>
  <w:p w14:paraId="69BF245E" w14:textId="77777777" w:rsidR="00EE5C89" w:rsidRDefault="00EE5C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A41D1" w14:textId="77777777" w:rsidR="0053454F" w:rsidRDefault="0053454F">
      <w:r>
        <w:separator/>
      </w:r>
    </w:p>
  </w:footnote>
  <w:footnote w:type="continuationSeparator" w:id="0">
    <w:p w14:paraId="1EE3034C" w14:textId="77777777" w:rsidR="0053454F" w:rsidRDefault="005345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9A6FC" w14:textId="77777777" w:rsidR="00EE5C89" w:rsidRPr="00A941CE" w:rsidRDefault="00EE5C89" w:rsidP="00A941CE">
    <w:pPr>
      <w:pStyle w:val="Header"/>
      <w:jc w:val="right"/>
      <w:rPr>
        <w:rFonts w:ascii="Arial" w:hAnsi="Arial" w:cs="Arial"/>
      </w:rPr>
    </w:pPr>
  </w:p>
  <w:p w14:paraId="32980B02"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49458D8C" wp14:editId="0C540A68">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0DEB1011"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0DD40278"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196F621B"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6113553D"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14:paraId="3DB9DE2D"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83"/>
    <w:rsid w:val="00020334"/>
    <w:rsid w:val="00023C08"/>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D9A"/>
    <w:rsid w:val="002013FF"/>
    <w:rsid w:val="00217C43"/>
    <w:rsid w:val="0025082C"/>
    <w:rsid w:val="00255682"/>
    <w:rsid w:val="00266F00"/>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7707A"/>
    <w:rsid w:val="004810C4"/>
    <w:rsid w:val="00493761"/>
    <w:rsid w:val="004A68F2"/>
    <w:rsid w:val="004E6683"/>
    <w:rsid w:val="00520968"/>
    <w:rsid w:val="00534343"/>
    <w:rsid w:val="0053454F"/>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29B5"/>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66748"/>
    <w:rsid w:val="0088526F"/>
    <w:rsid w:val="00886907"/>
    <w:rsid w:val="008A7CA2"/>
    <w:rsid w:val="008B0C62"/>
    <w:rsid w:val="008D3D87"/>
    <w:rsid w:val="008E4D1E"/>
    <w:rsid w:val="008F072F"/>
    <w:rsid w:val="008F4DD2"/>
    <w:rsid w:val="008F5DE8"/>
    <w:rsid w:val="00964ED7"/>
    <w:rsid w:val="009A5356"/>
    <w:rsid w:val="009E7675"/>
    <w:rsid w:val="00A03F8D"/>
    <w:rsid w:val="00A04944"/>
    <w:rsid w:val="00A06FE8"/>
    <w:rsid w:val="00A14598"/>
    <w:rsid w:val="00A2451B"/>
    <w:rsid w:val="00A26DE6"/>
    <w:rsid w:val="00A35719"/>
    <w:rsid w:val="00A36193"/>
    <w:rsid w:val="00A66997"/>
    <w:rsid w:val="00A837B0"/>
    <w:rsid w:val="00A941CE"/>
    <w:rsid w:val="00AB1295"/>
    <w:rsid w:val="00AB291E"/>
    <w:rsid w:val="00AB7193"/>
    <w:rsid w:val="00AE733F"/>
    <w:rsid w:val="00B1049D"/>
    <w:rsid w:val="00B121C0"/>
    <w:rsid w:val="00B30E0F"/>
    <w:rsid w:val="00B36145"/>
    <w:rsid w:val="00B603FA"/>
    <w:rsid w:val="00B922D0"/>
    <w:rsid w:val="00BB73C5"/>
    <w:rsid w:val="00C74E8C"/>
    <w:rsid w:val="00C75510"/>
    <w:rsid w:val="00C85158"/>
    <w:rsid w:val="00C903E0"/>
    <w:rsid w:val="00C96369"/>
    <w:rsid w:val="00CC32FC"/>
    <w:rsid w:val="00CD4480"/>
    <w:rsid w:val="00CF6F69"/>
    <w:rsid w:val="00D21310"/>
    <w:rsid w:val="00D304D4"/>
    <w:rsid w:val="00D40B69"/>
    <w:rsid w:val="00D455E9"/>
    <w:rsid w:val="00D74D52"/>
    <w:rsid w:val="00D760DC"/>
    <w:rsid w:val="00DA3692"/>
    <w:rsid w:val="00DA66D9"/>
    <w:rsid w:val="00DB7D5F"/>
    <w:rsid w:val="00DC1A36"/>
    <w:rsid w:val="00E07FC1"/>
    <w:rsid w:val="00E1449D"/>
    <w:rsid w:val="00E17BD4"/>
    <w:rsid w:val="00E844CF"/>
    <w:rsid w:val="00E95E15"/>
    <w:rsid w:val="00EB0A32"/>
    <w:rsid w:val="00EB793F"/>
    <w:rsid w:val="00EC1980"/>
    <w:rsid w:val="00EE004C"/>
    <w:rsid w:val="00EE5C89"/>
    <w:rsid w:val="00EF75B4"/>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423A"/>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111.nhs.uk/" TargetMode="External"/><Relationship Id="rId12" Type="http://schemas.openxmlformats.org/officeDocument/2006/relationships/hyperlink" Target="https://www.nhs.uk/conditions/coronavirus-covid-19/" TargetMode="External"/><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v.uk/government/publications/guidance-for-contacts-of-people-with-possible-or-confirmed-coronavirus-covid-19-infection-who-do-not-live-with-the-person" TargetMode="External"/><Relationship Id="rId8" Type="http://schemas.openxmlformats.org/officeDocument/2006/relationships/hyperlink" Target="https://www.nhs.uk/ask-for-a-coronavirus-test" TargetMode="External"/><Relationship Id="rId9" Type="http://schemas.openxmlformats.org/officeDocument/2006/relationships/hyperlink" Target="https://www.gov.uk/government/publications/covid-19-stay-at-home-guidance/stay-at-home-guidance-for-households-with-possible-coronavirus-covid-19-infection" TargetMode="External"/><Relationship Id="rId10" Type="http://schemas.openxmlformats.org/officeDocument/2006/relationships/hyperlink" Target="https://www.nhs.uk/conditions/coronavirus-covid-19/check-if-you-have-coronavirus-sympto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3922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janet@tdef.co.uk</cp:lastModifiedBy>
  <cp:revision>2</cp:revision>
  <cp:lastPrinted>2020-12-11T15:09:00Z</cp:lastPrinted>
  <dcterms:created xsi:type="dcterms:W3CDTF">2020-12-19T12:21:00Z</dcterms:created>
  <dcterms:modified xsi:type="dcterms:W3CDTF">2020-12-19T12:21:00Z</dcterms:modified>
</cp:coreProperties>
</file>